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220"/>
        </w:tabs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Toc2560"/>
      <w:bookmarkStart w:id="1" w:name="_Toc16954"/>
      <w:bookmarkStart w:id="2" w:name="_Toc3194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bookmarkEnd w:id="0"/>
      <w:bookmarkEnd w:id="1"/>
      <w:bookmarkEnd w:id="2"/>
    </w:p>
    <w:p>
      <w:pPr>
        <w:keepNext w:val="0"/>
        <w:keepLines w:val="0"/>
        <w:pageBreakBefore w:val="0"/>
        <w:tabs>
          <w:tab w:val="left" w:pos="5220"/>
        </w:tabs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52"/>
          <w:szCs w:val="52"/>
        </w:rPr>
      </w:pPr>
    </w:p>
    <w:p>
      <w:pPr>
        <w:keepNext w:val="0"/>
        <w:keepLines w:val="0"/>
        <w:pageBreakBefore w:val="0"/>
        <w:tabs>
          <w:tab w:val="left" w:pos="5220"/>
        </w:tabs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tabs>
          <w:tab w:val="left" w:pos="5220"/>
        </w:tabs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tabs>
          <w:tab w:val="left" w:pos="5220"/>
        </w:tabs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tabs>
          <w:tab w:val="left" w:pos="5220"/>
        </w:tabs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随州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市中小企业数字化转型</w:t>
      </w: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综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合集成服务商申报书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default" w:ascii="Times New Roman" w:hAnsi="Times New Roman" w:eastAsia="方正仿宋_GB18030" w:cs="Times New Roman"/>
          <w:b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default" w:ascii="Times New Roman" w:hAnsi="Times New Roman" w:eastAsia="方正仿宋_GB18030" w:cs="Times New Roman"/>
          <w:b/>
          <w:bCs/>
          <w:sz w:val="36"/>
          <w:szCs w:val="36"/>
        </w:rPr>
      </w:pPr>
    </w:p>
    <w:tbl>
      <w:tblPr>
        <w:tblStyle w:val="7"/>
        <w:tblpPr w:leftFromText="180" w:rightFromText="180" w:vertAnchor="text" w:horzAnchor="page" w:tblpX="2215" w:tblpY="3525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6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  <w:t>企业名称</w:t>
            </w:r>
          </w:p>
        </w:tc>
        <w:tc>
          <w:tcPr>
            <w:tcW w:w="6121" w:type="dxa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18030" w:cs="Times New Roman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hint="eastAsia" w:eastAsia="方正仿宋_GB18030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  <w:t>申报行业</w:t>
            </w:r>
            <w:r>
              <w:rPr>
                <w:rFonts w:hint="eastAsia" w:ascii="Times New Roman" w:hAnsi="Times New Roman" w:eastAsia="方正仿宋_GB18030" w:cs="Times New Roman"/>
                <w:sz w:val="30"/>
                <w:szCs w:val="30"/>
                <w:lang w:eastAsia="zh-CN"/>
              </w:rPr>
              <w:t>领域</w:t>
            </w:r>
          </w:p>
        </w:tc>
        <w:tc>
          <w:tcPr>
            <w:tcW w:w="612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="方正仿宋_GB18030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sz w:val="30"/>
                <w:szCs w:val="30"/>
                <w:u w:val="single"/>
              </w:rPr>
              <w:t xml:space="preserve">                            </w:t>
            </w:r>
            <w:r>
              <w:rPr>
                <w:rFonts w:hint="eastAsia" w:ascii="Times New Roman" w:hAnsi="Times New Roman" w:eastAsia="方正仿宋_GB18030" w:cs="Times New Roman"/>
                <w:sz w:val="30"/>
                <w:szCs w:val="30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  <w:t>联系人</w:t>
            </w:r>
          </w:p>
        </w:tc>
        <w:tc>
          <w:tcPr>
            <w:tcW w:w="6121" w:type="dxa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18030" w:cs="Times New Roman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  <w:t>联系方式</w:t>
            </w:r>
          </w:p>
        </w:tc>
        <w:tc>
          <w:tcPr>
            <w:tcW w:w="6121" w:type="dxa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18030" w:cs="Times New Roman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6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u w:val="single"/>
              </w:rPr>
            </w:pPr>
            <w:r>
              <w:rPr>
                <w:rFonts w:hint="default" w:ascii="Times New Roman" w:hAnsi="Times New Roman" w:eastAsia="方正仿宋_GB18030" w:cs="Times New Roman"/>
                <w:sz w:val="30"/>
                <w:szCs w:val="30"/>
              </w:rPr>
              <w:t>填制时间：    年   月  日</w:t>
            </w: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default" w:ascii="Times New Roman" w:hAnsi="Times New Roman" w:eastAsia="方正仿宋_GB18030" w:cs="Times New Roman"/>
          <w:b/>
          <w:bCs/>
          <w:sz w:val="36"/>
          <w:szCs w:val="36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38"/>
        <w:gridCol w:w="1147"/>
        <w:gridCol w:w="508"/>
        <w:gridCol w:w="537"/>
        <w:gridCol w:w="895"/>
        <w:gridCol w:w="1028"/>
        <w:gridCol w:w="182"/>
        <w:gridCol w:w="140"/>
        <w:gridCol w:w="48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服务商基本情况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名称</w:t>
            </w:r>
          </w:p>
        </w:tc>
        <w:tc>
          <w:tcPr>
            <w:tcW w:w="361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地址</w:t>
            </w:r>
          </w:p>
        </w:tc>
        <w:tc>
          <w:tcPr>
            <w:tcW w:w="18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组织机构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代码</w:t>
            </w:r>
          </w:p>
        </w:tc>
        <w:tc>
          <w:tcPr>
            <w:tcW w:w="10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类型</w:t>
            </w:r>
          </w:p>
        </w:tc>
        <w:tc>
          <w:tcPr>
            <w:tcW w:w="181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国有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合资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民营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外资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其他</w:t>
            </w:r>
          </w:p>
        </w:tc>
        <w:tc>
          <w:tcPr>
            <w:tcW w:w="70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单位法人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代表</w:t>
            </w:r>
          </w:p>
        </w:tc>
        <w:tc>
          <w:tcPr>
            <w:tcW w:w="10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从事数字化转型业务时间（年）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是否服务过本市中小企业？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近五年已服务中小企业数字化转型数量（家）</w:t>
            </w:r>
          </w:p>
        </w:tc>
        <w:tc>
          <w:tcPr>
            <w:tcW w:w="10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经营情况</w:t>
            </w:r>
          </w:p>
        </w:tc>
        <w:tc>
          <w:tcPr>
            <w:tcW w:w="12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2021年</w:t>
            </w:r>
          </w:p>
        </w:tc>
        <w:tc>
          <w:tcPr>
            <w:tcW w:w="12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2022年</w:t>
            </w:r>
          </w:p>
        </w:tc>
        <w:tc>
          <w:tcPr>
            <w:tcW w:w="10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主营收入</w:t>
            </w:r>
            <w:r>
              <w:rPr>
                <w:rFonts w:hint="default" w:ascii="Times New Roman" w:hAnsi="Times New Roman" w:eastAsia="仿宋" w:cs="Times New Roman"/>
              </w:rPr>
              <w:t>（万元）</w:t>
            </w:r>
          </w:p>
        </w:tc>
        <w:tc>
          <w:tcPr>
            <w:tcW w:w="12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净利润</w:t>
            </w:r>
          </w:p>
        </w:tc>
        <w:tc>
          <w:tcPr>
            <w:tcW w:w="12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税收</w:t>
            </w:r>
          </w:p>
        </w:tc>
        <w:tc>
          <w:tcPr>
            <w:tcW w:w="12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概述</w:t>
            </w:r>
          </w:p>
        </w:tc>
        <w:tc>
          <w:tcPr>
            <w:tcW w:w="361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包括但不限于企业基本情况、主营业务、技术研发能力、核心技术和产品，工业数字化工程项目实施能力等内容。（不超1000字）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59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服务团队概况</w:t>
            </w:r>
          </w:p>
        </w:tc>
        <w:tc>
          <w:tcPr>
            <w:tcW w:w="44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本单位技术团队共有专职人员</w:t>
            </w:r>
            <w:r>
              <w:rPr>
                <w:rFonts w:hint="default" w:ascii="Times New Roman" w:hAnsi="Times New Roman" w:eastAsia="楷体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人。其中，本科以上学历</w:t>
            </w:r>
            <w:r>
              <w:rPr>
                <w:rFonts w:hint="default" w:ascii="Times New Roman" w:hAnsi="Times New Roman" w:eastAsia="楷体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人，硕士以上学历</w:t>
            </w:r>
            <w:r>
              <w:rPr>
                <w:rFonts w:hint="default" w:ascii="Times New Roman" w:hAnsi="Times New Roman" w:eastAsia="楷体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人，博士学历</w:t>
            </w:r>
            <w:r>
              <w:rPr>
                <w:rFonts w:hint="default" w:ascii="Times New Roman" w:hAnsi="Times New Roman" w:eastAsia="楷体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人；中级以上职称</w:t>
            </w:r>
            <w:r>
              <w:rPr>
                <w:rFonts w:hint="default" w:ascii="Times New Roman" w:hAnsi="Times New Roman" w:eastAsia="楷体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人，其中，高级职称</w:t>
            </w:r>
            <w:r>
              <w:rPr>
                <w:rFonts w:hint="default" w:ascii="Times New Roman" w:hAnsi="Times New Roman" w:eastAsia="楷体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核心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简历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7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0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400" w:type="pct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（此表可延展）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9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服务资质情况</w:t>
            </w:r>
          </w:p>
        </w:tc>
        <w:tc>
          <w:tcPr>
            <w:tcW w:w="7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标准制定情况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发布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113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标准名称</w:t>
            </w:r>
          </w:p>
        </w:tc>
        <w:tc>
          <w:tcPr>
            <w:tcW w:w="79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编号</w:t>
            </w:r>
          </w:p>
        </w:tc>
        <w:tc>
          <w:tcPr>
            <w:tcW w:w="101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编制单位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3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9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3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9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3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9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知识产权概况</w:t>
            </w:r>
          </w:p>
        </w:tc>
        <w:tc>
          <w:tcPr>
            <w:tcW w:w="3615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本单位已取得发明专利</w:t>
            </w:r>
            <w:r>
              <w:rPr>
                <w:rFonts w:hint="default" w:ascii="Times New Roman" w:hAnsi="Times New Roman" w:eastAsia="楷体" w:cs="Times New Roman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项；其中，实用新型</w:t>
            </w:r>
            <w:r>
              <w:rPr>
                <w:rFonts w:hint="default" w:ascii="Times New Roman" w:hAnsi="Times New Roman" w:eastAsia="楷体" w:cs="Times New Roman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项。另有软件著作权</w:t>
            </w:r>
            <w:r>
              <w:rPr>
                <w:rFonts w:hint="default" w:ascii="Times New Roman" w:hAnsi="Times New Roman" w:eastAsia="楷体" w:cs="Times New Roman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核心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专利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软著</w:t>
            </w:r>
          </w:p>
        </w:tc>
        <w:tc>
          <w:tcPr>
            <w:tcW w:w="113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专利/软著名称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授权时间</w:t>
            </w:r>
          </w:p>
        </w:tc>
        <w:tc>
          <w:tcPr>
            <w:tcW w:w="120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73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3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73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3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615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Cs w:val="21"/>
              </w:rPr>
              <w:t>（此表可延展，最多不超过5项）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荣誉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概况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（可多选）</w:t>
            </w:r>
          </w:p>
        </w:tc>
        <w:tc>
          <w:tcPr>
            <w:tcW w:w="3615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工信部智能制造系统解决方案供应商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工信部工业互联网双跨平台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工信部工业互联网平台系统解决方案供应商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工信部中小企业数字化转型试点服务平台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工信部中小企业“链式”数字化转型典型案例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湖北省新一代信息技术与制造业融合发展集成服务商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湖北省工业APP与解决方案服务商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湖北省重点工业互联网平台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湖北省工业互联网示范平台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湖北省智能制造系统解决方案供应商；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其他：______________________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9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服务对象转型成效</w:t>
            </w:r>
          </w:p>
        </w:tc>
        <w:tc>
          <w:tcPr>
            <w:tcW w:w="4400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服务对象累计获得国家级、省级各类标杆示范共_____项，其中：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工信部新一代信息技术与制造业融合发展试点示范_____项；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工信部智能制造试点示范智能场景_____项，智能工厂_____项；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工信部智能制造标准应用试点_____项；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工信部工业互联网试点示范项目_____项；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工信部工业互联网平台创新领航应用案例_____项；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湖北省新一代信息技术与制造业融合发展新模式新业态标杆企业____项；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湖北省新一代信息技术与制造业融合发展工业互联网示范平台_____项；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湖北省新一代信息技术与制造业融合发展典型案例_____项；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湖北省“5G+工业互联网”应用案例_____个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其他：______________________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典型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案例</w:t>
            </w: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项目名称</w:t>
            </w:r>
          </w:p>
        </w:tc>
        <w:tc>
          <w:tcPr>
            <w:tcW w:w="2644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客户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名称</w:t>
            </w:r>
          </w:p>
        </w:tc>
        <w:tc>
          <w:tcPr>
            <w:tcW w:w="84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所属行业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客户规模</w:t>
            </w:r>
          </w:p>
        </w:tc>
        <w:tc>
          <w:tcPr>
            <w:tcW w:w="2644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大型企业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中小型企业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痛点及需求</w:t>
            </w:r>
          </w:p>
        </w:tc>
        <w:tc>
          <w:tcPr>
            <w:tcW w:w="2644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解决方案</w:t>
            </w:r>
          </w:p>
        </w:tc>
        <w:tc>
          <w:tcPr>
            <w:tcW w:w="2644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" w:cs="Times New Roman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实施效果</w:t>
            </w:r>
          </w:p>
        </w:tc>
        <w:tc>
          <w:tcPr>
            <w:tcW w:w="2644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615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Cs w:val="21"/>
              </w:rPr>
              <w:t>（此表可延展，至少提供</w:t>
            </w:r>
            <w:r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" w:cs="Times New Roman"/>
                <w:szCs w:val="21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9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实施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行业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共性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需求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理解</w:t>
            </w:r>
          </w:p>
        </w:tc>
        <w:tc>
          <w:tcPr>
            <w:tcW w:w="3615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针对拟申报的行业，简要梳理行业存在的共性问题及对应的解决方案。</w:t>
            </w:r>
            <w:bookmarkStart w:id="3" w:name="_GoBack"/>
            <w:bookmarkEnd w:id="3"/>
          </w:p>
          <w:p>
            <w:pPr>
              <w:numPr>
                <w:ilvl w:val="-1"/>
                <w:numId w:val="0"/>
              </w:numPr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共性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1与对应解决方案：</w:t>
            </w:r>
          </w:p>
          <w:p>
            <w:pPr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numPr>
                <w:ilvl w:val="-1"/>
                <w:numId w:val="0"/>
              </w:numPr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共性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2与对应解决方案：</w:t>
            </w:r>
          </w:p>
          <w:p>
            <w:pPr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共性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3与对应解决方案：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>可自行增加内容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总体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服务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方案</w:t>
            </w:r>
          </w:p>
        </w:tc>
        <w:tc>
          <w:tcPr>
            <w:tcW w:w="3615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简要描述细分行业数字化转型工作综合实施方案，包括但不限于实施目标、实施内容（主要指方案规划、打造样板、形成解决方案、实施推广等方面内容）、实施计划、实施团队、保障措施等。</w:t>
            </w:r>
            <w:r>
              <w:rPr>
                <w:rFonts w:hint="default" w:ascii="Times New Roman" w:hAnsi="Times New Roman" w:eastAsia="楷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  <w:t>总体服务方案可附页描述</w:t>
            </w:r>
            <w:r>
              <w:rPr>
                <w:rFonts w:hint="default" w:ascii="Times New Roman" w:hAnsi="Times New Roman" w:eastAsia="楷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5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让利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模式</w:t>
            </w:r>
          </w:p>
        </w:tc>
        <w:tc>
          <w:tcPr>
            <w:tcW w:w="3615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简述为试点企业提供的优惠政策、增值服务等让利情况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  <w:t>申报资料真实性声明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我单位近三年无失信行为、无触犯国家法律法规的行为、无不正当竞争行为；具备有关法律法规、国家标准或行业标准规定的安全生产条件，近三年未在生产、质量、安全以及环保方面发生重大事故。我单位申报的所有材料，均真实、完整，如有不实，愿承担相应的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法律</w:t>
            </w:r>
            <w:r>
              <w:rPr>
                <w:rFonts w:hint="default" w:ascii="Times New Roman" w:hAnsi="Times New Roman" w:eastAsia="仿宋_GB2312" w:cs="Times New Roman"/>
              </w:rPr>
              <w:t>责任。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单位名称：   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（盖    章）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有关材料：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营业执照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盖章复印件）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2.近三年财务审计报告或财务报表；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数字化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相关荣誉证书等证明材料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，如获得的省部级数字化转型服务资质或荣誉称号：数字化转型服务商、工业互联网平台服务商、智能制造供应商等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4.数字化转型专职人员姓名、专业、职称和学历等基本情况和相关证明材料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5.标准、专利与软件著作权等证明材料；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数字化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产品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和解决方案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的案例证明材料（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合同等）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原则上不少于1个案例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服务商认为有必要提供的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相关技术能力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证明材料。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18030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M2RlMDNkYmIxNWIzMTQxNmI5YWVhYzRjYjI5MjUifQ=="/>
  </w:docVars>
  <w:rsids>
    <w:rsidRoot w:val="00000000"/>
    <w:rsid w:val="26D003A4"/>
    <w:rsid w:val="5BB818F5"/>
    <w:rsid w:val="5BFDAC17"/>
    <w:rsid w:val="5FAF47C2"/>
    <w:rsid w:val="6DACCF46"/>
    <w:rsid w:val="7647C426"/>
    <w:rsid w:val="7AEB18F8"/>
    <w:rsid w:val="7EB70EE8"/>
    <w:rsid w:val="7FF147C0"/>
    <w:rsid w:val="BBFEABB6"/>
    <w:rsid w:val="DB25184E"/>
    <w:rsid w:val="FBAF9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40" w:line="276" w:lineRule="auto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1565</Words>
  <Characters>1680</Characters>
  <Lines>0</Lines>
  <Paragraphs>0</Paragraphs>
  <TotalTime>0</TotalTime>
  <ScaleCrop>false</ScaleCrop>
  <LinksUpToDate>false</LinksUpToDate>
  <CharactersWithSpaces>1881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2024-08-17T17:30:00Z</dcterms:created>
  <dc:creator>ThinkPad</dc:creator>
  <cp:lastModifiedBy>QSj</cp:lastModifiedBy>
  <dcterms:modified xsi:type="dcterms:W3CDTF">2024-10-23T11:26:51Z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D04F15C087424C4C8D851348F0670E5B_12</vt:lpwstr>
  </property>
</Properties>
</file>